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16" w:rsidRDefault="002D7C59">
      <w:pPr>
        <w:jc w:val="center"/>
        <w:rPr>
          <w:rFonts w:ascii="宋体" w:eastAsia="宋体" w:hAnsi="宋体" w:cs="宋体"/>
          <w:sz w:val="44"/>
          <w:szCs w:val="44"/>
        </w:rPr>
      </w:pPr>
      <w:r>
        <w:rPr>
          <w:rFonts w:ascii="宋体" w:eastAsia="宋体" w:hAnsi="宋体" w:cs="宋体" w:hint="eastAsia"/>
          <w:sz w:val="44"/>
          <w:szCs w:val="44"/>
        </w:rPr>
        <w:t>2017</w:t>
      </w:r>
      <w:r>
        <w:rPr>
          <w:rFonts w:ascii="宋体" w:eastAsia="宋体" w:hAnsi="宋体" w:cs="宋体" w:hint="eastAsia"/>
          <w:sz w:val="44"/>
          <w:szCs w:val="44"/>
        </w:rPr>
        <w:t>年度预算绩效工作开展情况说明</w:t>
      </w:r>
      <w:r>
        <w:rPr>
          <w:rFonts w:ascii="宋体" w:eastAsia="宋体" w:hAnsi="宋体" w:cs="宋体" w:hint="eastAsia"/>
          <w:sz w:val="44"/>
          <w:szCs w:val="44"/>
        </w:rPr>
        <w:br/>
      </w:r>
    </w:p>
    <w:p w:rsidR="00260616" w:rsidRDefault="002D7C59" w:rsidP="00B829BF">
      <w:pPr>
        <w:ind w:firstLineChars="200" w:firstLine="640"/>
        <w:jc w:val="left"/>
        <w:rPr>
          <w:rFonts w:ascii="仿宋" w:eastAsia="仿宋" w:hAnsi="仿宋" w:cs="仿宋_GB2312"/>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_GB2312" w:hint="eastAsia"/>
          <w:sz w:val="32"/>
          <w:szCs w:val="32"/>
        </w:rPr>
        <w:t>市财政部门积极推进财政预算绩效管理工作，</w:t>
      </w:r>
      <w:r>
        <w:rPr>
          <w:rFonts w:ascii="仿宋" w:eastAsia="仿宋" w:hAnsi="仿宋" w:cs="仿宋_GB2312" w:hint="eastAsia"/>
          <w:sz w:val="32"/>
          <w:szCs w:val="32"/>
        </w:rPr>
        <w:t>以“</w:t>
      </w:r>
      <w:r>
        <w:rPr>
          <w:rFonts w:ascii="仿宋" w:eastAsia="仿宋" w:hAnsi="仿宋" w:cs="仿宋_GB2312" w:hint="eastAsia"/>
          <w:sz w:val="32"/>
          <w:szCs w:val="32"/>
        </w:rPr>
        <w:t>建立健全项目支出绩效评价机制，加强项目绩效管理，建立以绩效为导向的资金分配机制。</w:t>
      </w:r>
      <w:r>
        <w:rPr>
          <w:rFonts w:ascii="仿宋" w:eastAsia="仿宋" w:hAnsi="仿宋" w:cs="仿宋_GB2312" w:hint="eastAsia"/>
          <w:sz w:val="32"/>
          <w:szCs w:val="32"/>
        </w:rPr>
        <w:t>扎实推进预算绩效管理，提升绩效工作质量和效率”为重点，稳步实施全过程预算绩效管理。</w:t>
      </w:r>
      <w:r>
        <w:rPr>
          <w:rFonts w:ascii="仿宋" w:eastAsia="仿宋" w:hAnsi="仿宋" w:cs="仿宋_GB2312" w:hint="eastAsia"/>
          <w:b/>
          <w:bCs/>
          <w:sz w:val="32"/>
          <w:szCs w:val="32"/>
        </w:rPr>
        <w:t>一是</w:t>
      </w:r>
      <w:r>
        <w:rPr>
          <w:rFonts w:ascii="仿宋" w:eastAsia="仿宋" w:hAnsi="仿宋" w:cs="仿宋_GB2312" w:hint="eastAsia"/>
          <w:sz w:val="32"/>
          <w:szCs w:val="32"/>
        </w:rPr>
        <w:t>全面开展预算绩效目标管理。市财政部门要求市直部门申报的全部预算项目全部实行绩效目标管理，从完整性、相关性、适当性和可行性四个方面依规实施审核，不断提高项目支出预算绩效目标编制的科学性、权威性和公信力。</w:t>
      </w:r>
      <w:r>
        <w:rPr>
          <w:rFonts w:ascii="仿宋" w:eastAsia="仿宋" w:hAnsi="仿宋" w:cs="仿宋_GB2312" w:hint="eastAsia"/>
          <w:b/>
          <w:bCs/>
          <w:sz w:val="32"/>
          <w:szCs w:val="32"/>
        </w:rPr>
        <w:t>二是</w:t>
      </w:r>
      <w:r>
        <w:rPr>
          <w:rFonts w:ascii="仿宋" w:eastAsia="仿宋" w:hAnsi="仿宋" w:cs="仿宋_GB2312" w:hint="eastAsia"/>
          <w:sz w:val="32"/>
          <w:szCs w:val="32"/>
        </w:rPr>
        <w:t>以绩效监控约束预算执行。市财政部门组织市直部门对市本级纳入绩效管理的预算项目开展绩效监控，督促各部门对完成进度缓慢或绩效目标实现程度较差的项目，采取措施予以纠正，加快支出进度，提高支出效率。</w:t>
      </w:r>
      <w:r>
        <w:rPr>
          <w:rFonts w:ascii="仿宋" w:eastAsia="仿宋" w:hAnsi="仿宋" w:cs="仿宋_GB2312" w:hint="eastAsia"/>
          <w:b/>
          <w:bCs/>
          <w:sz w:val="32"/>
          <w:szCs w:val="32"/>
        </w:rPr>
        <w:t>三是</w:t>
      </w:r>
      <w:r>
        <w:rPr>
          <w:rFonts w:ascii="仿宋" w:eastAsia="仿宋" w:hAnsi="仿宋" w:cs="仿宋_GB2312" w:hint="eastAsia"/>
          <w:sz w:val="32"/>
          <w:szCs w:val="32"/>
        </w:rPr>
        <w:t>扩面提质开展财政支出绩效评价。市财政部门会同市直相关部门对纳入市级预算绩效管理的</w:t>
      </w:r>
      <w:r>
        <w:rPr>
          <w:rFonts w:ascii="仿宋" w:eastAsia="仿宋" w:hAnsi="仿宋" w:cs="仿宋_GB2312" w:hint="eastAsia"/>
          <w:sz w:val="32"/>
          <w:szCs w:val="32"/>
        </w:rPr>
        <w:t>预算项目开展绩效评价，建立项目单位自评和部门评价制度，不断提高绩效评价质量。</w:t>
      </w:r>
      <w:r>
        <w:rPr>
          <w:rFonts w:ascii="仿宋" w:eastAsia="仿宋" w:hAnsi="仿宋" w:cs="仿宋_GB2312" w:hint="eastAsia"/>
          <w:b/>
          <w:bCs/>
          <w:sz w:val="32"/>
          <w:szCs w:val="32"/>
        </w:rPr>
        <w:t>四是</w:t>
      </w:r>
      <w:r>
        <w:rPr>
          <w:rFonts w:ascii="仿宋" w:eastAsia="仿宋" w:hAnsi="仿宋" w:cs="仿宋_GB2312" w:hint="eastAsia"/>
          <w:sz w:val="32"/>
          <w:szCs w:val="32"/>
        </w:rPr>
        <w:t>注重实效强化绩</w:t>
      </w:r>
      <w:bookmarkStart w:id="0" w:name="_GoBack"/>
      <w:bookmarkEnd w:id="0"/>
      <w:r>
        <w:rPr>
          <w:rFonts w:ascii="仿宋" w:eastAsia="仿宋" w:hAnsi="仿宋" w:cs="仿宋_GB2312" w:hint="eastAsia"/>
          <w:sz w:val="32"/>
          <w:szCs w:val="32"/>
        </w:rPr>
        <w:t>效评价结果应用。市直部门将评价结果作为申报</w:t>
      </w:r>
      <w:r>
        <w:rPr>
          <w:rFonts w:ascii="仿宋" w:eastAsia="仿宋" w:hAnsi="仿宋" w:cs="仿宋_GB2312" w:hint="eastAsia"/>
          <w:sz w:val="32"/>
          <w:szCs w:val="32"/>
        </w:rPr>
        <w:t>2018</w:t>
      </w:r>
      <w:r>
        <w:rPr>
          <w:rFonts w:ascii="仿宋" w:eastAsia="仿宋" w:hAnsi="仿宋" w:cs="仿宋_GB2312" w:hint="eastAsia"/>
          <w:sz w:val="32"/>
          <w:szCs w:val="32"/>
        </w:rPr>
        <w:t>年项目支出预算的重要依据，市财政部门将绩效评价结果和部门整改情况作为审核今后市本级项目支出预算</w:t>
      </w:r>
      <w:r>
        <w:rPr>
          <w:rFonts w:ascii="仿宋" w:eastAsia="仿宋" w:hAnsi="仿宋" w:cs="仿宋_GB2312" w:hint="eastAsia"/>
          <w:sz w:val="32"/>
          <w:szCs w:val="32"/>
        </w:rPr>
        <w:t>的重要依据。</w:t>
      </w:r>
    </w:p>
    <w:sectPr w:rsidR="00260616" w:rsidSect="00260616">
      <w:pgSz w:w="11906" w:h="16838"/>
      <w:pgMar w:top="1701" w:right="1474"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C59" w:rsidRDefault="002D7C59" w:rsidP="00B829BF">
      <w:r>
        <w:separator/>
      </w:r>
    </w:p>
  </w:endnote>
  <w:endnote w:type="continuationSeparator" w:id="1">
    <w:p w:rsidR="002D7C59" w:rsidRDefault="002D7C59" w:rsidP="00B829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C59" w:rsidRDefault="002D7C59" w:rsidP="00B829BF">
      <w:r>
        <w:separator/>
      </w:r>
    </w:p>
  </w:footnote>
  <w:footnote w:type="continuationSeparator" w:id="1">
    <w:p w:rsidR="002D7C59" w:rsidRDefault="002D7C59" w:rsidP="00B829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D10662"/>
    <w:rsid w:val="00260616"/>
    <w:rsid w:val="002B12CA"/>
    <w:rsid w:val="002D7C59"/>
    <w:rsid w:val="00B829BF"/>
    <w:rsid w:val="083C223B"/>
    <w:rsid w:val="145C2630"/>
    <w:rsid w:val="168A3E2A"/>
    <w:rsid w:val="18E86762"/>
    <w:rsid w:val="22C65AD3"/>
    <w:rsid w:val="32BC58B1"/>
    <w:rsid w:val="53A0599A"/>
    <w:rsid w:val="568F657C"/>
    <w:rsid w:val="57382393"/>
    <w:rsid w:val="585250A5"/>
    <w:rsid w:val="5F9B6731"/>
    <w:rsid w:val="6361405C"/>
    <w:rsid w:val="64D10662"/>
    <w:rsid w:val="6AA04AF0"/>
    <w:rsid w:val="75353E5D"/>
    <w:rsid w:val="7A622A2E"/>
    <w:rsid w:val="7EB75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6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2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29BF"/>
    <w:rPr>
      <w:kern w:val="2"/>
      <w:sz w:val="18"/>
      <w:szCs w:val="18"/>
    </w:rPr>
  </w:style>
  <w:style w:type="paragraph" w:styleId="a4">
    <w:name w:val="footer"/>
    <w:basedOn w:val="a"/>
    <w:link w:val="Char0"/>
    <w:rsid w:val="00B829BF"/>
    <w:pPr>
      <w:tabs>
        <w:tab w:val="center" w:pos="4153"/>
        <w:tab w:val="right" w:pos="8306"/>
      </w:tabs>
      <w:snapToGrid w:val="0"/>
      <w:jc w:val="left"/>
    </w:pPr>
    <w:rPr>
      <w:sz w:val="18"/>
      <w:szCs w:val="18"/>
    </w:rPr>
  </w:style>
  <w:style w:type="character" w:customStyle="1" w:styleId="Char0">
    <w:name w:val="页脚 Char"/>
    <w:basedOn w:val="a0"/>
    <w:link w:val="a4"/>
    <w:rsid w:val="00B829B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Microsoft</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2018-08-16T01:02:00Z</cp:lastPrinted>
  <dcterms:created xsi:type="dcterms:W3CDTF">2018-08-15T08:58:00Z</dcterms:created>
  <dcterms:modified xsi:type="dcterms:W3CDTF">2018-08-17T00:34:00Z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