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2F" w:rsidRDefault="0000052F" w:rsidP="0000052F">
      <w:pPr>
        <w:spacing w:line="620" w:lineRule="exact"/>
        <w:jc w:val="center"/>
        <w:rPr>
          <w:rFonts w:asciiTheme="majorEastAsia" w:eastAsiaTheme="majorEastAsia" w:hAnsiTheme="majorEastAsia" w:hint="eastAsia"/>
          <w:color w:val="000000"/>
          <w:sz w:val="44"/>
          <w:szCs w:val="44"/>
        </w:rPr>
      </w:pPr>
      <w:r w:rsidRPr="0000052F">
        <w:rPr>
          <w:rFonts w:asciiTheme="majorEastAsia" w:eastAsiaTheme="majorEastAsia" w:hAnsiTheme="majorEastAsia" w:hint="eastAsia"/>
          <w:color w:val="000000"/>
          <w:sz w:val="44"/>
          <w:szCs w:val="44"/>
        </w:rPr>
        <w:t>关于2018年度市本级</w:t>
      </w:r>
    </w:p>
    <w:p w:rsidR="0000052F" w:rsidRDefault="0000052F" w:rsidP="0000052F">
      <w:pPr>
        <w:spacing w:line="620" w:lineRule="exact"/>
        <w:jc w:val="center"/>
        <w:rPr>
          <w:rFonts w:asciiTheme="majorEastAsia" w:eastAsiaTheme="majorEastAsia" w:hAnsiTheme="majorEastAsia" w:hint="eastAsia"/>
          <w:color w:val="000000"/>
          <w:sz w:val="44"/>
          <w:szCs w:val="44"/>
        </w:rPr>
      </w:pPr>
      <w:r w:rsidRPr="0000052F">
        <w:rPr>
          <w:rFonts w:asciiTheme="majorEastAsia" w:eastAsiaTheme="majorEastAsia" w:hAnsiTheme="majorEastAsia" w:hint="eastAsia"/>
          <w:color w:val="000000"/>
          <w:sz w:val="44"/>
          <w:szCs w:val="44"/>
        </w:rPr>
        <w:t>一般公共预算收支决算的说明</w:t>
      </w:r>
    </w:p>
    <w:p w:rsidR="0011478E" w:rsidRPr="0000052F" w:rsidRDefault="0011478E" w:rsidP="0000052F">
      <w:pPr>
        <w:spacing w:line="620" w:lineRule="exact"/>
        <w:jc w:val="center"/>
        <w:rPr>
          <w:rFonts w:asciiTheme="majorEastAsia" w:eastAsiaTheme="majorEastAsia" w:hAnsiTheme="majorEastAsia" w:hint="eastAsia"/>
          <w:color w:val="000000"/>
          <w:sz w:val="44"/>
          <w:szCs w:val="44"/>
        </w:rPr>
      </w:pPr>
    </w:p>
    <w:p w:rsidR="0000052F" w:rsidRDefault="0000052F" w:rsidP="0000052F">
      <w:pPr>
        <w:spacing w:line="620" w:lineRule="exact"/>
        <w:ind w:firstLineChars="200" w:firstLine="64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2018</w:t>
      </w:r>
      <w:r>
        <w:rPr>
          <w:rFonts w:eastAsia="仿宋_GB2312"/>
          <w:color w:val="000000"/>
        </w:rPr>
        <w:t>年，市本级一般公共预算收入完成</w:t>
      </w:r>
      <w:r>
        <w:rPr>
          <w:rFonts w:eastAsia="仿宋_GB2312"/>
          <w:color w:val="000000"/>
        </w:rPr>
        <w:t>35.3</w:t>
      </w:r>
      <w:r>
        <w:rPr>
          <w:rFonts w:eastAsia="仿宋_GB2312"/>
          <w:color w:val="000000"/>
        </w:rPr>
        <w:t>亿元，增长</w:t>
      </w:r>
      <w:r>
        <w:rPr>
          <w:rFonts w:eastAsia="仿宋_GB2312"/>
          <w:color w:val="000000"/>
        </w:rPr>
        <w:t>13.7%</w:t>
      </w:r>
      <w:r>
        <w:rPr>
          <w:rFonts w:eastAsia="仿宋_GB2312"/>
          <w:color w:val="000000"/>
        </w:rPr>
        <w:t>，加上省以上补助收入、县区上解收入、地方债券收入等，收入总计</w:t>
      </w:r>
      <w:r>
        <w:rPr>
          <w:rFonts w:eastAsia="仿宋_GB2312"/>
          <w:color w:val="000000"/>
        </w:rPr>
        <w:t>180.8</w:t>
      </w:r>
      <w:r>
        <w:rPr>
          <w:rFonts w:eastAsia="仿宋_GB2312"/>
          <w:color w:val="000000"/>
        </w:rPr>
        <w:t>亿元；一般公共预算支出完成</w:t>
      </w:r>
      <w:r>
        <w:rPr>
          <w:rFonts w:eastAsia="仿宋_GB2312"/>
          <w:color w:val="000000"/>
        </w:rPr>
        <w:t>77</w:t>
      </w:r>
      <w:r>
        <w:rPr>
          <w:rFonts w:eastAsia="仿宋_GB2312"/>
          <w:color w:val="000000"/>
        </w:rPr>
        <w:t>亿元，下降</w:t>
      </w:r>
      <w:r>
        <w:rPr>
          <w:rFonts w:eastAsia="仿宋_GB2312"/>
          <w:color w:val="000000"/>
        </w:rPr>
        <w:t>4%</w:t>
      </w:r>
      <w:r>
        <w:rPr>
          <w:rFonts w:eastAsia="仿宋_GB2312"/>
          <w:color w:val="000000"/>
        </w:rPr>
        <w:t>，加上上解上级支出、补助县区支出、政府债务还本支出、结转下年继续使用专项支出等，支出总计</w:t>
      </w:r>
      <w:r>
        <w:rPr>
          <w:rFonts w:eastAsia="仿宋_GB2312"/>
          <w:color w:val="000000"/>
        </w:rPr>
        <w:t>180.8</w:t>
      </w:r>
      <w:r>
        <w:rPr>
          <w:rFonts w:eastAsia="仿宋_GB2312"/>
          <w:color w:val="000000"/>
        </w:rPr>
        <w:t>亿元，实现收支平衡。</w:t>
      </w:r>
    </w:p>
    <w:p w:rsidR="0000052F" w:rsidRDefault="0000052F" w:rsidP="0000052F">
      <w:pPr>
        <w:spacing w:line="620" w:lineRule="exact"/>
        <w:ind w:firstLineChars="200" w:firstLine="643"/>
        <w:rPr>
          <w:rFonts w:eastAsia="仿宋_GB2312"/>
          <w:color w:val="000000"/>
        </w:rPr>
      </w:pPr>
      <w:proofErr w:type="gramStart"/>
      <w:r>
        <w:rPr>
          <w:rFonts w:eastAsia="仿宋_GB2312"/>
          <w:b/>
          <w:bCs/>
          <w:color w:val="000000"/>
        </w:rPr>
        <w:t>剔除高</w:t>
      </w:r>
      <w:proofErr w:type="gramEnd"/>
      <w:r>
        <w:rPr>
          <w:rFonts w:eastAsia="仿宋_GB2312"/>
          <w:b/>
          <w:bCs/>
          <w:color w:val="000000"/>
        </w:rPr>
        <w:t>新区后：</w:t>
      </w:r>
    </w:p>
    <w:p w:rsidR="0000052F" w:rsidRDefault="0000052F" w:rsidP="0000052F">
      <w:pPr>
        <w:spacing w:line="620" w:lineRule="exact"/>
        <w:ind w:firstLineChars="200" w:firstLine="64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市本级一般公共预算收入完成</w:t>
      </w:r>
      <w:r>
        <w:rPr>
          <w:rFonts w:eastAsia="仿宋_GB2312"/>
          <w:color w:val="000000"/>
        </w:rPr>
        <w:t>29.5</w:t>
      </w:r>
      <w:r>
        <w:rPr>
          <w:rFonts w:eastAsia="仿宋_GB2312"/>
          <w:color w:val="000000"/>
        </w:rPr>
        <w:t>亿元，增长</w:t>
      </w:r>
      <w:r>
        <w:rPr>
          <w:rFonts w:eastAsia="仿宋_GB2312"/>
          <w:color w:val="000000"/>
        </w:rPr>
        <w:t>13.1%</w:t>
      </w:r>
      <w:r>
        <w:rPr>
          <w:rFonts w:eastAsia="仿宋_GB2312"/>
          <w:color w:val="000000"/>
        </w:rPr>
        <w:t>。其中：税收收入</w:t>
      </w:r>
      <w:r>
        <w:rPr>
          <w:rFonts w:eastAsia="仿宋_GB2312"/>
          <w:color w:val="000000"/>
        </w:rPr>
        <w:t>21.7</w:t>
      </w:r>
      <w:r>
        <w:rPr>
          <w:rFonts w:eastAsia="仿宋_GB2312"/>
          <w:color w:val="000000"/>
        </w:rPr>
        <w:t>亿元，增长</w:t>
      </w:r>
      <w:r>
        <w:rPr>
          <w:rFonts w:eastAsia="仿宋_GB2312"/>
          <w:color w:val="000000"/>
        </w:rPr>
        <w:t>17.3%</w:t>
      </w:r>
      <w:r>
        <w:rPr>
          <w:rFonts w:eastAsia="仿宋_GB2312"/>
          <w:color w:val="000000"/>
        </w:rPr>
        <w:t>；非税收入</w:t>
      </w:r>
      <w:r>
        <w:rPr>
          <w:rFonts w:eastAsia="仿宋_GB2312"/>
          <w:color w:val="000000"/>
        </w:rPr>
        <w:t>7.8</w:t>
      </w:r>
      <w:r>
        <w:rPr>
          <w:rFonts w:eastAsia="仿宋_GB2312"/>
          <w:color w:val="000000"/>
        </w:rPr>
        <w:t>亿元，增长</w:t>
      </w:r>
      <w:r>
        <w:rPr>
          <w:rFonts w:eastAsia="仿宋_GB2312"/>
          <w:color w:val="000000"/>
        </w:rPr>
        <w:t>2.7%</w:t>
      </w:r>
      <w:r>
        <w:rPr>
          <w:rFonts w:eastAsia="仿宋_GB2312"/>
          <w:color w:val="000000"/>
        </w:rPr>
        <w:t>。</w:t>
      </w:r>
    </w:p>
    <w:p w:rsidR="0000052F" w:rsidRDefault="0000052F" w:rsidP="0000052F">
      <w:pPr>
        <w:spacing w:line="560" w:lineRule="exact"/>
        <w:ind w:firstLineChars="200" w:firstLine="640"/>
        <w:rPr>
          <w:rFonts w:eastAsia="仿宋_GB2312"/>
        </w:rPr>
      </w:pPr>
      <w:r>
        <w:rPr>
          <w:rFonts w:eastAsia="仿宋_GB2312"/>
        </w:rPr>
        <w:t>市本级一般公共预算支出完成</w:t>
      </w:r>
      <w:r>
        <w:rPr>
          <w:rFonts w:eastAsia="仿宋_GB2312"/>
        </w:rPr>
        <w:t>71.5</w:t>
      </w:r>
      <w:r>
        <w:rPr>
          <w:rFonts w:eastAsia="仿宋_GB2312"/>
        </w:rPr>
        <w:t>亿元，同比下降</w:t>
      </w:r>
      <w:r>
        <w:rPr>
          <w:rFonts w:eastAsia="仿宋_GB2312"/>
        </w:rPr>
        <w:t>4.9%</w:t>
      </w:r>
      <w:r>
        <w:rPr>
          <w:rFonts w:eastAsia="仿宋_GB2312"/>
        </w:rPr>
        <w:t>，主要是受</w:t>
      </w:r>
      <w:proofErr w:type="gramStart"/>
      <w:r>
        <w:rPr>
          <w:rFonts w:eastAsia="仿宋_GB2312"/>
        </w:rPr>
        <w:t>上年对</w:t>
      </w:r>
      <w:proofErr w:type="gramEnd"/>
      <w:r>
        <w:rPr>
          <w:rFonts w:eastAsia="仿宋_GB2312"/>
        </w:rPr>
        <w:t>本钢一次性环保补贴支出</w:t>
      </w:r>
      <w:r>
        <w:rPr>
          <w:rFonts w:eastAsia="仿宋_GB2312"/>
        </w:rPr>
        <w:t>9</w:t>
      </w:r>
      <w:r>
        <w:rPr>
          <w:rFonts w:eastAsia="仿宋_GB2312"/>
        </w:rPr>
        <w:t>亿元，垫高基数影响。</w:t>
      </w:r>
    </w:p>
    <w:p w:rsidR="0000052F" w:rsidRDefault="0000052F" w:rsidP="0000052F">
      <w:pPr>
        <w:spacing w:line="560" w:lineRule="exact"/>
        <w:ind w:firstLineChars="200" w:firstLine="640"/>
        <w:rPr>
          <w:rFonts w:eastAsia="仿宋_GB2312"/>
        </w:rPr>
      </w:pPr>
      <w:r>
        <w:rPr>
          <w:rFonts w:eastAsia="仿宋_GB2312"/>
          <w:color w:val="000000"/>
        </w:rPr>
        <w:t>市本级一般公共预算收入</w:t>
      </w:r>
      <w:r>
        <w:rPr>
          <w:rFonts w:eastAsia="仿宋_GB2312"/>
          <w:color w:val="000000"/>
        </w:rPr>
        <w:t>29.5</w:t>
      </w:r>
      <w:r>
        <w:rPr>
          <w:rFonts w:eastAsia="仿宋_GB2312"/>
          <w:color w:val="000000"/>
        </w:rPr>
        <w:t>亿元，一般公共预算支出</w:t>
      </w:r>
      <w:r>
        <w:rPr>
          <w:rFonts w:eastAsia="仿宋_GB2312"/>
          <w:color w:val="000000"/>
        </w:rPr>
        <w:t>71.5</w:t>
      </w:r>
      <w:r>
        <w:rPr>
          <w:rFonts w:eastAsia="仿宋_GB2312"/>
          <w:color w:val="000000"/>
        </w:rPr>
        <w:t>亿元，</w:t>
      </w:r>
      <w:r>
        <w:rPr>
          <w:rFonts w:eastAsia="仿宋_GB2312"/>
        </w:rPr>
        <w:t>考虑补助、上解、结转等事项后，实现收支平衡。</w:t>
      </w:r>
    </w:p>
    <w:sectPr w:rsidR="0000052F" w:rsidSect="00600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052F"/>
    <w:rsid w:val="0000052F"/>
    <w:rsid w:val="0011478E"/>
    <w:rsid w:val="001B305F"/>
    <w:rsid w:val="006006FF"/>
    <w:rsid w:val="00776CA5"/>
    <w:rsid w:val="00A9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2F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00052F"/>
  </w:style>
  <w:style w:type="paragraph" w:styleId="a3">
    <w:name w:val="Balloon Text"/>
    <w:basedOn w:val="a"/>
    <w:link w:val="Char"/>
    <w:uiPriority w:val="99"/>
    <w:semiHidden/>
    <w:unhideWhenUsed/>
    <w:rsid w:val="000005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05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2019-08-12T06:05:00Z</dcterms:created>
  <dcterms:modified xsi:type="dcterms:W3CDTF">2019-08-12T06:09:00Z</dcterms:modified>
</cp:coreProperties>
</file>